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2k:</w:t>
      </w:r>
      <w:r w:rsidDel="00000000" w:rsidR="00000000" w:rsidRPr="00000000">
        <w:rPr>
          <w:rtl w:val="0"/>
        </w:rPr>
      </w:r>
    </w:p>
    <w:p w:rsidR="00000000" w:rsidDel="00000000" w:rsidP="00000000" w:rsidRDefault="00000000" w:rsidRPr="00000000" w14:paraId="00000002">
      <w:pPr>
        <w:tabs>
          <w:tab w:val="left" w:pos="426"/>
        </w:tabs>
        <w:spacing w:after="120" w:lineRule="auto"/>
        <w:jc w:val="center"/>
        <w:rPr>
          <w:color w:val="262626"/>
          <w:sz w:val="28"/>
          <w:szCs w:val="28"/>
        </w:rPr>
      </w:pPr>
      <w:bookmarkStart w:colFirst="0" w:colLast="0" w:name="_heading=h.30j0zll" w:id="1"/>
      <w:bookmarkEnd w:id="1"/>
      <w:r w:rsidDel="00000000" w:rsidR="00000000" w:rsidRPr="00000000">
        <w:rPr>
          <w:color w:val="262626"/>
          <w:sz w:val="28"/>
          <w:szCs w:val="28"/>
          <w:rtl w:val="0"/>
        </w:rPr>
        <w:t xml:space="preserve">Intellectual property and copyright</w:t>
      </w:r>
    </w:p>
    <w:p w:rsidR="00000000" w:rsidDel="00000000" w:rsidP="00000000" w:rsidRDefault="00000000" w:rsidRPr="00000000" w14:paraId="00000003">
      <w:pPr>
        <w:spacing w:after="0" w:lineRule="auto"/>
        <w:rPr>
          <w:b w:val="0"/>
        </w:rPr>
      </w:pPr>
      <w:r w:rsidDel="00000000" w:rsidR="00000000" w:rsidRPr="00000000">
        <w:rPr>
          <w:rtl w:val="0"/>
        </w:rPr>
      </w:r>
    </w:p>
    <w:p w:rsidR="00000000" w:rsidDel="00000000" w:rsidP="00000000" w:rsidRDefault="00000000" w:rsidRPr="00000000" w14:paraId="00000004">
      <w:pPr>
        <w:spacing w:after="0" w:lineRule="auto"/>
        <w:rPr>
          <w:b w:val="0"/>
        </w:rPr>
      </w:pPr>
      <w:r w:rsidDel="00000000" w:rsidR="00000000" w:rsidRPr="00000000">
        <w:rPr>
          <w:rtl w:val="0"/>
        </w:rPr>
      </w:r>
    </w:p>
    <w:p w:rsidR="00000000" w:rsidDel="00000000" w:rsidP="00000000" w:rsidRDefault="00000000" w:rsidRPr="00000000" w14:paraId="00000005">
      <w:pPr>
        <w:spacing w:after="0" w:lineRule="auto"/>
        <w:rPr>
          <w:b w:val="0"/>
        </w:rPr>
      </w:pPr>
      <w:r w:rsidDel="00000000" w:rsidR="00000000" w:rsidRPr="00000000">
        <w:rPr>
          <w:b w:val="0"/>
          <w:rtl w:val="0"/>
        </w:rPr>
        <w:t xml:space="preserve">Intellectual property, as the term relates to volunteers, means intellectual or technical work created for an organisation in the course of their volunteering work.</w:t>
      </w:r>
    </w:p>
    <w:p w:rsidR="00000000" w:rsidDel="00000000" w:rsidP="00000000" w:rsidRDefault="00000000" w:rsidRPr="00000000" w14:paraId="00000006">
      <w:pPr>
        <w:spacing w:after="0" w:lineRule="auto"/>
        <w:rPr>
          <w:b w:val="0"/>
        </w:rPr>
      </w:pPr>
      <w:r w:rsidDel="00000000" w:rsidR="00000000" w:rsidRPr="00000000">
        <w:rPr>
          <w:b w:val="0"/>
          <w:rtl w:val="0"/>
        </w:rPr>
        <w:t xml:space="preserve">Examples  include:</w:t>
      </w:r>
    </w:p>
    <w:p w:rsidR="00000000" w:rsidDel="00000000" w:rsidP="00000000" w:rsidRDefault="00000000" w:rsidRPr="00000000" w14:paraId="00000007">
      <w:pPr>
        <w:numPr>
          <w:ilvl w:val="0"/>
          <w:numId w:val="2"/>
        </w:numPr>
        <w:spacing w:after="0" w:lineRule="auto"/>
        <w:ind w:left="720" w:hanging="360"/>
        <w:rPr>
          <w:b w:val="0"/>
        </w:rPr>
      </w:pPr>
      <w:r w:rsidDel="00000000" w:rsidR="00000000" w:rsidRPr="00000000">
        <w:rPr>
          <w:b w:val="0"/>
          <w:rtl w:val="0"/>
        </w:rPr>
        <w:t xml:space="preserve">Blogging and posting on social media platforms</w:t>
      </w:r>
    </w:p>
    <w:p w:rsidR="00000000" w:rsidDel="00000000" w:rsidP="00000000" w:rsidRDefault="00000000" w:rsidRPr="00000000" w14:paraId="00000008">
      <w:pPr>
        <w:numPr>
          <w:ilvl w:val="0"/>
          <w:numId w:val="2"/>
        </w:numPr>
        <w:spacing w:after="0" w:lineRule="auto"/>
        <w:ind w:left="720" w:hanging="360"/>
        <w:rPr>
          <w:b w:val="0"/>
        </w:rPr>
      </w:pPr>
      <w:r w:rsidDel="00000000" w:rsidR="00000000" w:rsidRPr="00000000">
        <w:rPr>
          <w:b w:val="0"/>
          <w:rtl w:val="0"/>
        </w:rPr>
        <w:t xml:space="preserve">Designing databases for the organisation’s use</w:t>
      </w:r>
    </w:p>
    <w:p w:rsidR="00000000" w:rsidDel="00000000" w:rsidP="00000000" w:rsidRDefault="00000000" w:rsidRPr="00000000" w14:paraId="00000009">
      <w:pPr>
        <w:numPr>
          <w:ilvl w:val="0"/>
          <w:numId w:val="2"/>
        </w:numPr>
        <w:spacing w:after="0" w:lineRule="auto"/>
        <w:ind w:left="720" w:hanging="360"/>
        <w:rPr>
          <w:b w:val="0"/>
        </w:rPr>
      </w:pPr>
      <w:r w:rsidDel="00000000" w:rsidR="00000000" w:rsidRPr="00000000">
        <w:rPr>
          <w:b w:val="0"/>
          <w:rtl w:val="0"/>
        </w:rPr>
        <w:t xml:space="preserve">Design work, e.g. posters, leaflets, annual reports.</w:t>
      </w:r>
    </w:p>
    <w:p w:rsidR="00000000" w:rsidDel="00000000" w:rsidP="00000000" w:rsidRDefault="00000000" w:rsidRPr="00000000" w14:paraId="0000000A">
      <w:pPr>
        <w:spacing w:after="0" w:lineRule="auto"/>
        <w:rPr>
          <w:b w:val="0"/>
        </w:rPr>
      </w:pPr>
      <w:r w:rsidDel="00000000" w:rsidR="00000000" w:rsidRPr="00000000">
        <w:rPr>
          <w:rtl w:val="0"/>
        </w:rPr>
      </w:r>
    </w:p>
    <w:p w:rsidR="00000000" w:rsidDel="00000000" w:rsidP="00000000" w:rsidRDefault="00000000" w:rsidRPr="00000000" w14:paraId="0000000B">
      <w:pPr>
        <w:spacing w:after="120" w:lineRule="auto"/>
        <w:jc w:val="both"/>
        <w:rPr>
          <w:b w:val="0"/>
        </w:rPr>
      </w:pPr>
      <w:r w:rsidDel="00000000" w:rsidR="00000000" w:rsidRPr="00000000">
        <w:rPr>
          <w:b w:val="0"/>
          <w:rtl w:val="0"/>
        </w:rPr>
        <w:t xml:space="preserve">It is important to establish a mutual understanding of who owns this material; while employment law gives ownership of employees’ intellectual property to the company, it does not apply to volunteers. Perhaps this might seem trivial, but situations have arisen where volunteers have withdrawn permission to use their intellectual property following a dispute with the organisation. This has meant the organisation has not been able to use annual reports, websites, recordings and other important publications prepared by volunteers.  </w:t>
      </w:r>
      <w:r w:rsidDel="00000000" w:rsidR="00000000" w:rsidRPr="00000000">
        <w:rPr>
          <w:rtl w:val="0"/>
        </w:rPr>
        <w:t xml:space="preserve">There is a simple way to manage this risk however, by adding a clause into the volunteer agreement covering ownership of intellectual property and copyright.</w:t>
      </w:r>
      <w:r w:rsidDel="00000000" w:rsidR="00000000" w:rsidRPr="00000000">
        <w:rPr>
          <w:rtl w:val="0"/>
        </w:rPr>
      </w:r>
    </w:p>
    <w:p w:rsidR="00000000" w:rsidDel="00000000" w:rsidP="00000000" w:rsidRDefault="00000000" w:rsidRPr="00000000" w14:paraId="0000000C">
      <w:pPr>
        <w:spacing w:after="0" w:lineRule="auto"/>
        <w:rPr>
          <w:b w:val="0"/>
        </w:rPr>
      </w:pPr>
      <w:r w:rsidDel="00000000" w:rsidR="00000000" w:rsidRPr="00000000">
        <w:rPr>
          <w:rtl w:val="0"/>
        </w:rPr>
      </w:r>
    </w:p>
    <w:p w:rsidR="00000000" w:rsidDel="00000000" w:rsidP="00000000" w:rsidRDefault="00000000" w:rsidRPr="00000000" w14:paraId="0000000D">
      <w:pPr>
        <w:keepNext w:val="1"/>
        <w:keepLines w:val="1"/>
        <w:spacing w:after="120" w:lineRule="auto"/>
        <w:rPr/>
      </w:pPr>
      <w:r w:rsidDel="00000000" w:rsidR="00000000" w:rsidRPr="00000000">
        <w:rPr>
          <w:rtl w:val="0"/>
        </w:rPr>
        <w:t xml:space="preserve">Types of intellectual property protected by copyright</w:t>
      </w:r>
    </w:p>
    <w:p w:rsidR="00000000" w:rsidDel="00000000" w:rsidP="00000000" w:rsidRDefault="00000000" w:rsidRPr="00000000" w14:paraId="0000000E">
      <w:pPr>
        <w:spacing w:after="0" w:lineRule="auto"/>
        <w:jc w:val="both"/>
        <w:rPr>
          <w:b w:val="0"/>
        </w:rPr>
      </w:pPr>
      <w:r w:rsidDel="00000000" w:rsidR="00000000" w:rsidRPr="00000000">
        <w:rPr>
          <w:b w:val="0"/>
          <w:rtl w:val="0"/>
        </w:rPr>
        <w:t xml:space="preserve">Copyright allows people who create certain types of work to control how it is used. There is no registration process; copyright exists as soon as the work is created or recorded.</w:t>
      </w:r>
    </w:p>
    <w:p w:rsidR="00000000" w:rsidDel="00000000" w:rsidP="00000000" w:rsidRDefault="00000000" w:rsidRPr="00000000" w14:paraId="0000000F">
      <w:pPr>
        <w:spacing w:after="0" w:lineRule="auto"/>
        <w:jc w:val="both"/>
        <w:rPr>
          <w:b w:val="0"/>
        </w:rPr>
      </w:pPr>
      <w:r w:rsidDel="00000000" w:rsidR="00000000" w:rsidRPr="00000000">
        <w:rPr>
          <w:rtl w:val="0"/>
        </w:rPr>
      </w:r>
    </w:p>
    <w:p w:rsidR="00000000" w:rsidDel="00000000" w:rsidP="00000000" w:rsidRDefault="00000000" w:rsidRPr="00000000" w14:paraId="00000010">
      <w:pPr>
        <w:spacing w:after="0" w:lineRule="auto"/>
        <w:jc w:val="both"/>
        <w:rPr>
          <w:b w:val="0"/>
        </w:rPr>
      </w:pPr>
      <w:r w:rsidDel="00000000" w:rsidR="00000000" w:rsidRPr="00000000">
        <w:rPr>
          <w:b w:val="0"/>
          <w:rtl w:val="0"/>
        </w:rPr>
        <w:t xml:space="preserve">The type of works that copyright protects are:</w:t>
      </w:r>
    </w:p>
    <w:p w:rsidR="00000000" w:rsidDel="00000000" w:rsidP="00000000" w:rsidRDefault="00000000" w:rsidRPr="00000000" w14:paraId="00000011">
      <w:pPr>
        <w:numPr>
          <w:ilvl w:val="0"/>
          <w:numId w:val="6"/>
        </w:numPr>
        <w:spacing w:after="0" w:lineRule="auto"/>
        <w:ind w:left="720" w:hanging="360"/>
        <w:jc w:val="both"/>
        <w:rPr>
          <w:b w:val="0"/>
        </w:rPr>
      </w:pPr>
      <w:r w:rsidDel="00000000" w:rsidR="00000000" w:rsidRPr="00000000">
        <w:rPr>
          <w:b w:val="0"/>
          <w:rtl w:val="0"/>
        </w:rPr>
        <w:t xml:space="preserve">Original literary works - that is, anything that is written, spoken or sung, such as articles, leaflets, computer programs and databases, as well as novels and lyrics for songs</w:t>
      </w:r>
    </w:p>
    <w:p w:rsidR="00000000" w:rsidDel="00000000" w:rsidP="00000000" w:rsidRDefault="00000000" w:rsidRPr="00000000" w14:paraId="00000012">
      <w:pPr>
        <w:numPr>
          <w:ilvl w:val="0"/>
          <w:numId w:val="6"/>
        </w:numPr>
        <w:spacing w:after="0" w:lineRule="auto"/>
        <w:ind w:left="720" w:hanging="360"/>
        <w:jc w:val="both"/>
        <w:rPr>
          <w:b w:val="0"/>
        </w:rPr>
      </w:pPr>
      <w:r w:rsidDel="00000000" w:rsidR="00000000" w:rsidRPr="00000000">
        <w:rPr>
          <w:b w:val="0"/>
          <w:rtl w:val="0"/>
        </w:rPr>
        <w:t xml:space="preserve">Original dramatic works, including works of dance or mime</w:t>
      </w:r>
    </w:p>
    <w:p w:rsidR="00000000" w:rsidDel="00000000" w:rsidP="00000000" w:rsidRDefault="00000000" w:rsidRPr="00000000" w14:paraId="00000013">
      <w:pPr>
        <w:numPr>
          <w:ilvl w:val="0"/>
          <w:numId w:val="6"/>
        </w:numPr>
        <w:spacing w:after="0" w:lineRule="auto"/>
        <w:ind w:left="720" w:hanging="360"/>
        <w:jc w:val="both"/>
        <w:rPr>
          <w:b w:val="0"/>
        </w:rPr>
      </w:pPr>
      <w:r w:rsidDel="00000000" w:rsidR="00000000" w:rsidRPr="00000000">
        <w:rPr>
          <w:b w:val="0"/>
          <w:rtl w:val="0"/>
        </w:rPr>
        <w:t xml:space="preserve">Original musical works</w:t>
      </w:r>
    </w:p>
    <w:p w:rsidR="00000000" w:rsidDel="00000000" w:rsidP="00000000" w:rsidRDefault="00000000" w:rsidRPr="00000000" w14:paraId="00000014">
      <w:pPr>
        <w:numPr>
          <w:ilvl w:val="0"/>
          <w:numId w:val="6"/>
        </w:numPr>
        <w:spacing w:after="0" w:lineRule="auto"/>
        <w:ind w:left="720" w:hanging="360"/>
        <w:jc w:val="both"/>
        <w:rPr>
          <w:b w:val="0"/>
        </w:rPr>
      </w:pPr>
      <w:r w:rsidDel="00000000" w:rsidR="00000000" w:rsidRPr="00000000">
        <w:rPr>
          <w:b w:val="0"/>
          <w:rtl w:val="0"/>
        </w:rPr>
        <w:t xml:space="preserve">Original artistic works, such as paintings, graphic design, photographs, collages, technical drawings, diagrams, maps, logos</w:t>
      </w:r>
    </w:p>
    <w:p w:rsidR="00000000" w:rsidDel="00000000" w:rsidP="00000000" w:rsidRDefault="00000000" w:rsidRPr="00000000" w14:paraId="00000015">
      <w:pPr>
        <w:numPr>
          <w:ilvl w:val="0"/>
          <w:numId w:val="6"/>
        </w:numPr>
        <w:spacing w:after="0" w:lineRule="auto"/>
        <w:ind w:left="720" w:hanging="360"/>
        <w:jc w:val="both"/>
        <w:rPr>
          <w:b w:val="0"/>
        </w:rPr>
      </w:pPr>
      <w:r w:rsidDel="00000000" w:rsidR="00000000" w:rsidRPr="00000000">
        <w:rPr>
          <w:b w:val="0"/>
          <w:rtl w:val="0"/>
        </w:rPr>
        <w:t xml:space="preserve">Published editions of works - i.e., the layout of a publication</w:t>
      </w:r>
    </w:p>
    <w:p w:rsidR="00000000" w:rsidDel="00000000" w:rsidP="00000000" w:rsidRDefault="00000000" w:rsidRPr="00000000" w14:paraId="00000016">
      <w:pPr>
        <w:numPr>
          <w:ilvl w:val="0"/>
          <w:numId w:val="6"/>
        </w:numPr>
        <w:spacing w:after="0" w:lineRule="auto"/>
        <w:ind w:left="720" w:hanging="360"/>
        <w:jc w:val="both"/>
        <w:rPr>
          <w:b w:val="0"/>
        </w:rPr>
      </w:pPr>
      <w:r w:rsidDel="00000000" w:rsidR="00000000" w:rsidRPr="00000000">
        <w:rPr>
          <w:b w:val="0"/>
          <w:rtl w:val="0"/>
        </w:rPr>
        <w:t xml:space="preserve">Sound recordings in whatever form</w:t>
      </w:r>
    </w:p>
    <w:p w:rsidR="00000000" w:rsidDel="00000000" w:rsidP="00000000" w:rsidRDefault="00000000" w:rsidRPr="00000000" w14:paraId="00000017">
      <w:pPr>
        <w:numPr>
          <w:ilvl w:val="0"/>
          <w:numId w:val="6"/>
        </w:numPr>
        <w:spacing w:after="0" w:lineRule="auto"/>
        <w:ind w:left="720" w:hanging="360"/>
        <w:jc w:val="both"/>
        <w:rPr>
          <w:b w:val="0"/>
        </w:rPr>
      </w:pPr>
      <w:r w:rsidDel="00000000" w:rsidR="00000000" w:rsidRPr="00000000">
        <w:rPr>
          <w:b w:val="0"/>
          <w:rtl w:val="0"/>
        </w:rPr>
        <w:t xml:space="preserve">Films, including videos</w:t>
      </w:r>
    </w:p>
    <w:p w:rsidR="00000000" w:rsidDel="00000000" w:rsidP="00000000" w:rsidRDefault="00000000" w:rsidRPr="00000000" w14:paraId="00000018">
      <w:pPr>
        <w:numPr>
          <w:ilvl w:val="0"/>
          <w:numId w:val="6"/>
        </w:numPr>
        <w:spacing w:after="0" w:lineRule="auto"/>
        <w:ind w:left="720" w:hanging="360"/>
        <w:rPr>
          <w:b w:val="0"/>
        </w:rPr>
      </w:pPr>
      <w:r w:rsidDel="00000000" w:rsidR="00000000" w:rsidRPr="00000000">
        <w:rPr>
          <w:b w:val="0"/>
          <w:rtl w:val="0"/>
        </w:rPr>
        <w:t xml:space="preserve">Broadcasts.</w:t>
      </w:r>
    </w:p>
    <w:p w:rsidR="00000000" w:rsidDel="00000000" w:rsidP="00000000" w:rsidRDefault="00000000" w:rsidRPr="00000000" w14:paraId="00000019">
      <w:pPr>
        <w:spacing w:after="0" w:lineRule="auto"/>
        <w:rPr>
          <w:b w:val="0"/>
        </w:rPr>
      </w:pPr>
      <w:r w:rsidDel="00000000" w:rsidR="00000000" w:rsidRPr="00000000">
        <w:rPr>
          <w:rtl w:val="0"/>
        </w:rPr>
      </w:r>
    </w:p>
    <w:p w:rsidR="00000000" w:rsidDel="00000000" w:rsidP="00000000" w:rsidRDefault="00000000" w:rsidRPr="00000000" w14:paraId="0000001A">
      <w:pPr>
        <w:spacing w:after="0" w:lineRule="auto"/>
        <w:rPr>
          <w:b w:val="0"/>
        </w:rPr>
      </w:pPr>
      <w:r w:rsidDel="00000000" w:rsidR="00000000" w:rsidRPr="00000000">
        <w:rPr>
          <w:b w:val="0"/>
          <w:rtl w:val="0"/>
        </w:rPr>
        <w:t xml:space="preserve">Copyright material cannot in most cases be:</w:t>
      </w:r>
    </w:p>
    <w:p w:rsidR="00000000" w:rsidDel="00000000" w:rsidP="00000000" w:rsidRDefault="00000000" w:rsidRPr="00000000" w14:paraId="0000001B">
      <w:pPr>
        <w:numPr>
          <w:ilvl w:val="0"/>
          <w:numId w:val="7"/>
        </w:numPr>
        <w:spacing w:after="0" w:lineRule="auto"/>
        <w:ind w:left="720" w:hanging="360"/>
        <w:rPr>
          <w:b w:val="0"/>
        </w:rPr>
      </w:pPr>
      <w:r w:rsidDel="00000000" w:rsidR="00000000" w:rsidRPr="00000000">
        <w:rPr>
          <w:b w:val="0"/>
          <w:rtl w:val="0"/>
        </w:rPr>
        <w:t xml:space="preserve">Copied</w:t>
      </w:r>
    </w:p>
    <w:p w:rsidR="00000000" w:rsidDel="00000000" w:rsidP="00000000" w:rsidRDefault="00000000" w:rsidRPr="00000000" w14:paraId="0000001C">
      <w:pPr>
        <w:numPr>
          <w:ilvl w:val="0"/>
          <w:numId w:val="7"/>
        </w:numPr>
        <w:spacing w:after="0" w:lineRule="auto"/>
        <w:ind w:left="720" w:hanging="360"/>
        <w:rPr>
          <w:b w:val="0"/>
        </w:rPr>
      </w:pPr>
      <w:r w:rsidDel="00000000" w:rsidR="00000000" w:rsidRPr="00000000">
        <w:rPr>
          <w:b w:val="0"/>
          <w:rtl w:val="0"/>
        </w:rPr>
        <w:t xml:space="preserve">Distributed</w:t>
      </w:r>
    </w:p>
    <w:p w:rsidR="00000000" w:rsidDel="00000000" w:rsidP="00000000" w:rsidRDefault="00000000" w:rsidRPr="00000000" w14:paraId="0000001D">
      <w:pPr>
        <w:numPr>
          <w:ilvl w:val="0"/>
          <w:numId w:val="7"/>
        </w:numPr>
        <w:spacing w:after="0" w:lineRule="auto"/>
        <w:ind w:left="720" w:hanging="360"/>
        <w:rPr>
          <w:b w:val="0"/>
        </w:rPr>
      </w:pPr>
      <w:r w:rsidDel="00000000" w:rsidR="00000000" w:rsidRPr="00000000">
        <w:rPr>
          <w:b w:val="0"/>
          <w:rtl w:val="0"/>
        </w:rPr>
        <w:t xml:space="preserve">Publicly performed or shown</w:t>
      </w:r>
    </w:p>
    <w:p w:rsidR="00000000" w:rsidDel="00000000" w:rsidP="00000000" w:rsidRDefault="00000000" w:rsidRPr="00000000" w14:paraId="0000001E">
      <w:pPr>
        <w:numPr>
          <w:ilvl w:val="0"/>
          <w:numId w:val="7"/>
        </w:numPr>
        <w:spacing w:after="0" w:lineRule="auto"/>
        <w:ind w:left="720" w:hanging="360"/>
        <w:rPr>
          <w:b w:val="0"/>
        </w:rPr>
      </w:pPr>
      <w:r w:rsidDel="00000000" w:rsidR="00000000" w:rsidRPr="00000000">
        <w:rPr>
          <w:b w:val="0"/>
          <w:rtl w:val="0"/>
        </w:rPr>
        <w:t xml:space="preserve">Broadcast</w:t>
      </w:r>
    </w:p>
    <w:p w:rsidR="00000000" w:rsidDel="00000000" w:rsidP="00000000" w:rsidRDefault="00000000" w:rsidRPr="00000000" w14:paraId="0000001F">
      <w:pPr>
        <w:numPr>
          <w:ilvl w:val="0"/>
          <w:numId w:val="7"/>
        </w:numPr>
        <w:spacing w:after="0" w:lineRule="auto"/>
        <w:ind w:left="720" w:hanging="360"/>
        <w:rPr>
          <w:b w:val="0"/>
        </w:rPr>
      </w:pPr>
      <w:r w:rsidDel="00000000" w:rsidR="00000000" w:rsidRPr="00000000">
        <w:rPr>
          <w:b w:val="0"/>
          <w:rtl w:val="0"/>
        </w:rPr>
        <w:t xml:space="preserve">Adapted without the permission of the copyright holder.</w:t>
      </w:r>
    </w:p>
    <w:p w:rsidR="00000000" w:rsidDel="00000000" w:rsidP="00000000" w:rsidRDefault="00000000" w:rsidRPr="00000000" w14:paraId="00000020">
      <w:pPr>
        <w:spacing w:after="0" w:lineRule="auto"/>
        <w:rPr>
          <w:b w:val="0"/>
          <w:sz w:val="36"/>
          <w:szCs w:val="36"/>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1">
      <w:pPr>
        <w:keepNext w:val="1"/>
        <w:keepLines w:val="1"/>
        <w:spacing w:after="120" w:lineRule="auto"/>
        <w:rPr/>
      </w:pPr>
      <w:r w:rsidDel="00000000" w:rsidR="00000000" w:rsidRPr="00000000">
        <w:rPr>
          <w:rtl w:val="0"/>
        </w:rPr>
        <w:t xml:space="preserve">Managing copyright with volunteers</w:t>
      </w:r>
    </w:p>
    <w:p w:rsidR="00000000" w:rsidDel="00000000" w:rsidP="00000000" w:rsidRDefault="00000000" w:rsidRPr="00000000" w14:paraId="00000022">
      <w:pPr>
        <w:spacing w:after="0" w:lineRule="auto"/>
        <w:jc w:val="both"/>
        <w:rPr>
          <w:b w:val="0"/>
        </w:rPr>
      </w:pPr>
      <w:r w:rsidDel="00000000" w:rsidR="00000000" w:rsidRPr="00000000">
        <w:rPr>
          <w:b w:val="0"/>
          <w:rtl w:val="0"/>
        </w:rPr>
        <w:t xml:space="preserve">Copyright normally belongs to the person or persons who created the work. The </w:t>
      </w:r>
      <w:hyperlink r:id="rId7">
        <w:r w:rsidDel="00000000" w:rsidR="00000000" w:rsidRPr="00000000">
          <w:rPr>
            <w:b w:val="0"/>
            <w:color w:val="7030a0"/>
            <w:rtl w:val="0"/>
          </w:rPr>
          <w:t xml:space="preserve">Copyright, Designs and Patents Act 1988</w:t>
        </w:r>
      </w:hyperlink>
      <w:r w:rsidDel="00000000" w:rsidR="00000000" w:rsidRPr="00000000">
        <w:rPr>
          <w:b w:val="0"/>
          <w:color w:val="7030a0"/>
          <w:rtl w:val="0"/>
        </w:rPr>
        <w:t xml:space="preserve"> </w:t>
      </w:r>
      <w:r w:rsidDel="00000000" w:rsidR="00000000" w:rsidRPr="00000000">
        <w:rPr>
          <w:b w:val="0"/>
          <w:rtl w:val="0"/>
        </w:rPr>
        <w:t xml:space="preserve">states that material produced by employees belongs to their employer, but makes no mention of volunteers, so the copyright of their work remains with the volunteer, not the organisation. </w:t>
      </w:r>
    </w:p>
    <w:p w:rsidR="00000000" w:rsidDel="00000000" w:rsidP="00000000" w:rsidRDefault="00000000" w:rsidRPr="00000000" w14:paraId="00000023">
      <w:pPr>
        <w:spacing w:after="0" w:lineRule="auto"/>
        <w:jc w:val="both"/>
        <w:rPr>
          <w:b w:val="0"/>
        </w:rPr>
      </w:pPr>
      <w:r w:rsidDel="00000000" w:rsidR="00000000" w:rsidRPr="00000000">
        <w:rPr>
          <w:rtl w:val="0"/>
        </w:rPr>
      </w:r>
    </w:p>
    <w:p w:rsidR="00000000" w:rsidDel="00000000" w:rsidP="00000000" w:rsidRDefault="00000000" w:rsidRPr="00000000" w14:paraId="00000024">
      <w:pPr>
        <w:spacing w:after="0" w:lineRule="auto"/>
        <w:jc w:val="both"/>
        <w:rPr>
          <w:b w:val="0"/>
        </w:rPr>
      </w:pPr>
      <w:r w:rsidDel="00000000" w:rsidR="00000000" w:rsidRPr="00000000">
        <w:rPr>
          <w:b w:val="0"/>
          <w:rtl w:val="0"/>
        </w:rPr>
        <w:t xml:space="preserve">This can be managed by creating a written agreement with volunteers that proposes either of the following two options:</w:t>
      </w:r>
    </w:p>
    <w:p w:rsidR="00000000" w:rsidDel="00000000" w:rsidP="00000000" w:rsidRDefault="00000000" w:rsidRPr="00000000" w14:paraId="00000025">
      <w:pPr>
        <w:numPr>
          <w:ilvl w:val="0"/>
          <w:numId w:val="3"/>
        </w:numPr>
        <w:spacing w:after="0" w:lineRule="auto"/>
        <w:ind w:left="851" w:hanging="425"/>
        <w:jc w:val="both"/>
        <w:rPr>
          <w:b w:val="0"/>
        </w:rPr>
      </w:pPr>
      <w:r w:rsidDel="00000000" w:rsidR="00000000" w:rsidRPr="00000000">
        <w:rPr>
          <w:b w:val="0"/>
          <w:rtl w:val="0"/>
        </w:rPr>
        <w:t xml:space="preserve">Volunteers assign (transfer) copyright to the organisation </w:t>
      </w:r>
    </w:p>
    <w:p w:rsidR="00000000" w:rsidDel="00000000" w:rsidP="00000000" w:rsidRDefault="00000000" w:rsidRPr="00000000" w14:paraId="00000026">
      <w:pPr>
        <w:numPr>
          <w:ilvl w:val="0"/>
          <w:numId w:val="3"/>
        </w:numPr>
        <w:spacing w:after="0" w:lineRule="auto"/>
        <w:ind w:left="851" w:hanging="425"/>
        <w:jc w:val="both"/>
        <w:rPr>
          <w:b w:val="0"/>
        </w:rPr>
      </w:pPr>
      <w:r w:rsidDel="00000000" w:rsidR="00000000" w:rsidRPr="00000000">
        <w:rPr>
          <w:b w:val="0"/>
          <w:rtl w:val="0"/>
        </w:rPr>
        <w:t xml:space="preserve">Volunteers agree a licence whereby the organisation can use the work within agreed limits but copyright stays with the volunteer. </w:t>
      </w:r>
    </w:p>
    <w:p w:rsidR="00000000" w:rsidDel="00000000" w:rsidP="00000000" w:rsidRDefault="00000000" w:rsidRPr="00000000" w14:paraId="00000027">
      <w:pPr>
        <w:spacing w:after="0" w:lineRule="auto"/>
        <w:jc w:val="both"/>
        <w:rPr>
          <w:b w:val="0"/>
        </w:rPr>
      </w:pPr>
      <w:r w:rsidDel="00000000" w:rsidR="00000000" w:rsidRPr="00000000">
        <w:rPr>
          <w:rtl w:val="0"/>
        </w:rPr>
      </w:r>
    </w:p>
    <w:p w:rsidR="00000000" w:rsidDel="00000000" w:rsidP="00000000" w:rsidRDefault="00000000" w:rsidRPr="00000000" w14:paraId="00000028">
      <w:pPr>
        <w:spacing w:after="0" w:lineRule="auto"/>
        <w:jc w:val="both"/>
        <w:rPr>
          <w:b w:val="0"/>
        </w:rPr>
      </w:pPr>
      <w:r w:rsidDel="00000000" w:rsidR="00000000" w:rsidRPr="00000000">
        <w:rPr>
          <w:b w:val="0"/>
          <w:rtl w:val="0"/>
        </w:rPr>
        <w:t xml:space="preserve">The assignment (transfer) of ownership must be in writing.  Organisations should therefore draw up an agreement that asks volunteers to assign copyright to them. There are no statutory guidelines for licensing copyright, although it would be advisable to make it clear that the assignment is intended to be a legal contract. The agreement should set out:</w:t>
      </w:r>
    </w:p>
    <w:p w:rsidR="00000000" w:rsidDel="00000000" w:rsidP="00000000" w:rsidRDefault="00000000" w:rsidRPr="00000000" w14:paraId="00000029">
      <w:pPr>
        <w:numPr>
          <w:ilvl w:val="0"/>
          <w:numId w:val="1"/>
        </w:numPr>
        <w:spacing w:after="0" w:lineRule="auto"/>
        <w:ind w:left="720" w:hanging="360"/>
        <w:rPr>
          <w:b w:val="0"/>
        </w:rPr>
      </w:pPr>
      <w:r w:rsidDel="00000000" w:rsidR="00000000" w:rsidRPr="00000000">
        <w:rPr>
          <w:b w:val="0"/>
          <w:rtl w:val="0"/>
        </w:rPr>
        <w:t xml:space="preserve">The parties involved</w:t>
      </w:r>
    </w:p>
    <w:p w:rsidR="00000000" w:rsidDel="00000000" w:rsidP="00000000" w:rsidRDefault="00000000" w:rsidRPr="00000000" w14:paraId="0000002A">
      <w:pPr>
        <w:numPr>
          <w:ilvl w:val="0"/>
          <w:numId w:val="1"/>
        </w:numPr>
        <w:spacing w:after="0" w:lineRule="auto"/>
        <w:ind w:left="720" w:hanging="360"/>
        <w:rPr>
          <w:b w:val="0"/>
        </w:rPr>
      </w:pPr>
      <w:r w:rsidDel="00000000" w:rsidR="00000000" w:rsidRPr="00000000">
        <w:rPr>
          <w:b w:val="0"/>
          <w:rtl w:val="0"/>
        </w:rPr>
        <w:t xml:space="preserve">The work the licence covers</w:t>
      </w:r>
    </w:p>
    <w:p w:rsidR="00000000" w:rsidDel="00000000" w:rsidP="00000000" w:rsidRDefault="00000000" w:rsidRPr="00000000" w14:paraId="0000002B">
      <w:pPr>
        <w:numPr>
          <w:ilvl w:val="0"/>
          <w:numId w:val="1"/>
        </w:numPr>
        <w:spacing w:after="0" w:lineRule="auto"/>
        <w:ind w:left="720" w:hanging="360"/>
        <w:rPr>
          <w:b w:val="0"/>
        </w:rPr>
      </w:pPr>
      <w:r w:rsidDel="00000000" w:rsidR="00000000" w:rsidRPr="00000000">
        <w:rPr>
          <w:b w:val="0"/>
          <w:rtl w:val="0"/>
        </w:rPr>
        <w:t xml:space="preserve">The terms of the licence (how the work can be used)</w:t>
      </w:r>
    </w:p>
    <w:p w:rsidR="00000000" w:rsidDel="00000000" w:rsidP="00000000" w:rsidRDefault="00000000" w:rsidRPr="00000000" w14:paraId="0000002C">
      <w:pPr>
        <w:numPr>
          <w:ilvl w:val="0"/>
          <w:numId w:val="1"/>
        </w:numPr>
        <w:spacing w:after="0" w:lineRule="auto"/>
        <w:ind w:left="720" w:hanging="360"/>
        <w:rPr>
          <w:b w:val="0"/>
        </w:rPr>
      </w:pPr>
      <w:r w:rsidDel="00000000" w:rsidR="00000000" w:rsidRPr="00000000">
        <w:rPr>
          <w:b w:val="0"/>
          <w:rtl w:val="0"/>
        </w:rPr>
        <w:t xml:space="preserve">The duration of the licence.</w:t>
      </w:r>
    </w:p>
    <w:p w:rsidR="00000000" w:rsidDel="00000000" w:rsidP="00000000" w:rsidRDefault="00000000" w:rsidRPr="00000000" w14:paraId="0000002D">
      <w:pPr>
        <w:spacing w:after="0" w:lineRule="auto"/>
        <w:rPr>
          <w:b w:val="0"/>
          <w:sz w:val="36"/>
          <w:szCs w:val="36"/>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Guaranteeing legality of the document</w:t>
      </w:r>
    </w:p>
    <w:p w:rsidR="00000000" w:rsidDel="00000000" w:rsidP="00000000" w:rsidRDefault="00000000" w:rsidRPr="00000000" w14:paraId="0000002F">
      <w:pPr>
        <w:spacing w:after="0" w:lineRule="auto"/>
        <w:rPr>
          <w:b w:val="0"/>
        </w:rPr>
      </w:pPr>
      <w:r w:rsidDel="00000000" w:rsidR="00000000" w:rsidRPr="00000000">
        <w:rPr>
          <w:b w:val="0"/>
          <w:rtl w:val="0"/>
        </w:rPr>
        <w:t xml:space="preserve">One way is to pay a nominal amount - say £1 - for the assignment and refer to this in the document.  If a payment is being made, then the licence should be clear about the form this will take a one-off fee, an annual fee etc. Agreeing a payment to license work from a volunteer may be seen as a payment for work, creating a contract. It also goes against the concept of volunteering as being an activity without financial reward. Hence the recommendation that it is a one off payment of £1.</w:t>
      </w:r>
    </w:p>
    <w:p w:rsidR="00000000" w:rsidDel="00000000" w:rsidP="00000000" w:rsidRDefault="00000000" w:rsidRPr="00000000" w14:paraId="00000030">
      <w:pPr>
        <w:rPr>
          <w:b w:val="0"/>
        </w:rPr>
      </w:pPr>
      <w:r w:rsidDel="00000000" w:rsidR="00000000" w:rsidRPr="00000000">
        <w:rPr>
          <w:rtl w:val="0"/>
        </w:rPr>
      </w:r>
    </w:p>
    <w:p w:rsidR="00000000" w:rsidDel="00000000" w:rsidP="00000000" w:rsidRDefault="00000000" w:rsidRPr="00000000" w14:paraId="00000031">
      <w:pPr>
        <w:keepNext w:val="1"/>
        <w:keepLines w:val="1"/>
        <w:spacing w:after="360" w:lineRule="auto"/>
        <w:rPr>
          <w:u w:val="single"/>
        </w:rPr>
      </w:pPr>
      <w:r w:rsidDel="00000000" w:rsidR="00000000" w:rsidRPr="00000000">
        <w:rPr>
          <w:u w:val="single"/>
          <w:rtl w:val="0"/>
        </w:rPr>
        <w:t xml:space="preserve">For more information:</w:t>
      </w:r>
    </w:p>
    <w:p w:rsidR="00000000" w:rsidDel="00000000" w:rsidP="00000000" w:rsidRDefault="00000000" w:rsidRPr="00000000" w14:paraId="00000032">
      <w:pPr>
        <w:numPr>
          <w:ilvl w:val="0"/>
          <w:numId w:val="5"/>
        </w:numPr>
        <w:spacing w:after="0" w:lineRule="auto"/>
        <w:ind w:left="284" w:hanging="284"/>
        <w:rPr>
          <w:color w:val="7030a0"/>
        </w:rPr>
      </w:pPr>
      <w:hyperlink r:id="rId8">
        <w:r w:rsidDel="00000000" w:rsidR="00000000" w:rsidRPr="00000000">
          <w:rPr>
            <w:color w:val="7030a0"/>
            <w:rtl w:val="0"/>
          </w:rPr>
          <w:t xml:space="preserve">Intellectual Property Office Information Centre</w:t>
        </w:r>
      </w:hyperlink>
      <w:r w:rsidDel="00000000" w:rsidR="00000000" w:rsidRPr="00000000">
        <w:rPr>
          <w:rtl w:val="0"/>
        </w:rPr>
      </w:r>
    </w:p>
    <w:p w:rsidR="00000000" w:rsidDel="00000000" w:rsidP="00000000" w:rsidRDefault="00000000" w:rsidRPr="00000000" w14:paraId="00000033">
      <w:pPr>
        <w:spacing w:after="0" w:lineRule="auto"/>
        <w:ind w:left="284" w:firstLine="0"/>
        <w:rPr>
          <w:b w:val="0"/>
          <w:color w:val="000000"/>
        </w:rPr>
      </w:pPr>
      <w:r w:rsidDel="00000000" w:rsidR="00000000" w:rsidRPr="00000000">
        <w:rPr>
          <w:b w:val="0"/>
          <w:color w:val="000000"/>
          <w:rtl w:val="0"/>
        </w:rPr>
        <w:t xml:space="preserve">www.gov.uk/government/organisations/intellectual-property-office</w:t>
      </w:r>
    </w:p>
    <w:p w:rsidR="00000000" w:rsidDel="00000000" w:rsidP="00000000" w:rsidRDefault="00000000" w:rsidRPr="00000000" w14:paraId="00000034">
      <w:pPr>
        <w:spacing w:after="0" w:lineRule="auto"/>
        <w:ind w:left="284" w:firstLine="0"/>
        <w:rPr>
          <w:b w:val="0"/>
        </w:rPr>
      </w:pPr>
      <w:r w:rsidDel="00000000" w:rsidR="00000000" w:rsidRPr="00000000">
        <w:rPr>
          <w:b w:val="0"/>
          <w:rtl w:val="0"/>
        </w:rPr>
        <w:t xml:space="preserve">E: information@ipo.gov.uk</w:t>
      </w:r>
    </w:p>
    <w:p w:rsidR="00000000" w:rsidDel="00000000" w:rsidP="00000000" w:rsidRDefault="00000000" w:rsidRPr="00000000" w14:paraId="00000035">
      <w:pPr>
        <w:spacing w:after="0" w:lineRule="auto"/>
        <w:ind w:left="284" w:firstLine="0"/>
        <w:rPr>
          <w:b w:val="0"/>
        </w:rPr>
      </w:pPr>
      <w:r w:rsidDel="00000000" w:rsidR="00000000" w:rsidRPr="00000000">
        <w:rPr>
          <w:b w:val="0"/>
          <w:rtl w:val="0"/>
        </w:rPr>
        <w:t xml:space="preserve">T: 0300 300 2000</w:t>
      </w:r>
    </w:p>
    <w:p w:rsidR="00000000" w:rsidDel="00000000" w:rsidP="00000000" w:rsidRDefault="00000000" w:rsidRPr="00000000" w14:paraId="00000036">
      <w:pPr>
        <w:spacing w:after="0" w:lineRule="auto"/>
        <w:ind w:left="284" w:firstLine="0"/>
        <w:rPr>
          <w:b w:val="0"/>
          <w:sz w:val="12"/>
          <w:szCs w:val="12"/>
        </w:rPr>
      </w:pPr>
      <w:r w:rsidDel="00000000" w:rsidR="00000000" w:rsidRPr="00000000">
        <w:rPr>
          <w:rtl w:val="0"/>
        </w:rPr>
      </w:r>
    </w:p>
    <w:p w:rsidR="00000000" w:rsidDel="00000000" w:rsidP="00000000" w:rsidRDefault="00000000" w:rsidRPr="00000000" w14:paraId="00000037">
      <w:pPr>
        <w:spacing w:after="0" w:before="240" w:lineRule="auto"/>
        <w:jc w:val="both"/>
        <w:rPr>
          <w:b w:val="0"/>
          <w:color w:val="000000"/>
        </w:rPr>
      </w:pPr>
      <w:hyperlink r:id="rId9">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38">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3A">
      <w:pPr>
        <w:spacing w:after="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3B">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3C">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0"/>
          <w:szCs w:val="20"/>
          <w:u w:val="none"/>
        </w:rPr>
      </w:pPr>
      <w:r w:rsidDel="00000000" w:rsidR="00000000" w:rsidRPr="00000000">
        <w:rPr>
          <w:rtl w:val="0"/>
        </w:rPr>
      </w:r>
    </w:p>
    <w:p w:rsidR="00000000" w:rsidDel="00000000" w:rsidP="00000000" w:rsidRDefault="00000000" w:rsidRPr="00000000" w14:paraId="0000003F">
      <w:pPr>
        <w:keepNext w:val="1"/>
        <w:keepLines w:val="1"/>
        <w:spacing w:after="0" w:lineRule="auto"/>
        <w:jc w:val="both"/>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40">
      <w:pPr>
        <w:spacing w:after="0" w:lineRule="auto"/>
        <w:jc w:val="both"/>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41">
      <w:pPr>
        <w:spacing w:after="0" w:lineRule="auto"/>
        <w:jc w:val="both"/>
        <w:rPr>
          <w:b w:val="0"/>
        </w:rPr>
      </w:pPr>
      <w:r w:rsidDel="00000000" w:rsidR="00000000" w:rsidRPr="00000000">
        <w:rPr>
          <w:b w:val="0"/>
          <w:color w:val="000000"/>
          <w:sz w:val="20"/>
          <w:szCs w:val="20"/>
          <w:rtl w:val="0"/>
        </w:rPr>
        <w:t xml:space="preserve">library, users are advised to check independently on matters of specific interest. </w:t>
      </w:r>
      <w:r w:rsidDel="00000000" w:rsidR="00000000" w:rsidRPr="00000000">
        <w:rPr>
          <w:rtl w:val="0"/>
        </w:rPr>
      </w:r>
    </w:p>
    <w:sectPr>
      <w:headerReference r:id="rId12" w:type="default"/>
      <w:headerReference r:id="rId13" w:type="first"/>
      <w:footerReference r:id="rId14" w:type="default"/>
      <w:footerReference r:id="rId15" w:type="first"/>
      <w:pgSz w:h="16840" w:w="11900" w:orient="portrait"/>
      <w:pgMar w:bottom="1843" w:top="1418" w:left="1440" w:right="1410" w:header="720" w:footer="16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947988" cy="766282"/>
          <wp:effectExtent b="0" l="0" r="0" t="0"/>
          <wp:wrapNone/>
          <wp:docPr id="30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47988" cy="76628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300" name=""/>
              <a:graphic>
                <a:graphicData uri="http://schemas.microsoft.com/office/word/2010/wordprocessingGroup">
                  <wpg:wgp>
                    <wpg:cNvGrpSpPr/>
                    <wpg:grpSpPr>
                      <a:xfrm>
                        <a:off x="2418650" y="3366125"/>
                        <a:ext cx="5854699" cy="827405"/>
                        <a:chOff x="2418650" y="3366125"/>
                        <a:chExt cx="5854700" cy="853425"/>
                      </a:xfrm>
                    </wpg:grpSpPr>
                    <wpg:grpSp>
                      <wpg:cNvGrpSpPr/>
                      <wpg:grpSpPr>
                        <a:xfrm>
                          <a:off x="2418651" y="3366298"/>
                          <a:ext cx="5854699" cy="827405"/>
                          <a:chOff x="2418650" y="3361525"/>
                          <a:chExt cx="5854700" cy="859500"/>
                        </a:xfrm>
                      </wpg:grpSpPr>
                      <wps:wsp>
                        <wps:cNvSpPr/>
                        <wps:cNvPr id="3" name="Shape 3"/>
                        <wps:spPr>
                          <a:xfrm>
                            <a:off x="2418650" y="3361525"/>
                            <a:ext cx="5854700" cy="8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2k: Intellectual Property and Copyright</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30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02"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43">
    <w:pPr>
      <w:pStyle w:val="Heading1"/>
      <w:tabs>
        <w:tab w:val="left" w:pos="2977"/>
        <w:tab w:val="left" w:pos="3402"/>
        <w:tab w:val="left" w:pos="2977"/>
        <w:tab w:val="left"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44">
    <w:pPr>
      <w:tabs>
        <w:tab w:val="left"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45">
    <w:pPr>
      <w:tabs>
        <w:tab w:val="left"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009" w:hanging="360"/>
      </w:pPr>
      <w:rPr>
        <w:rFonts w:ascii="Noto Sans Symbols" w:cs="Noto Sans Symbols" w:eastAsia="Noto Sans Symbols" w:hAnsi="Noto Sans Symbols"/>
        <w:color w:val="7030a0"/>
      </w:rPr>
    </w:lvl>
    <w:lvl w:ilvl="1">
      <w:start w:val="1"/>
      <w:numFmt w:val="bullet"/>
      <w:lvlText w:val="o"/>
      <w:lvlJc w:val="left"/>
      <w:pPr>
        <w:ind w:left="3729" w:hanging="360"/>
      </w:pPr>
      <w:rPr>
        <w:rFonts w:ascii="Courier New" w:cs="Courier New" w:eastAsia="Courier New" w:hAnsi="Courier New"/>
      </w:rPr>
    </w:lvl>
    <w:lvl w:ilvl="2">
      <w:start w:val="1"/>
      <w:numFmt w:val="bullet"/>
      <w:lvlText w:val="▪"/>
      <w:lvlJc w:val="left"/>
      <w:pPr>
        <w:ind w:left="4449" w:hanging="360"/>
      </w:pPr>
      <w:rPr>
        <w:rFonts w:ascii="Noto Sans Symbols" w:cs="Noto Sans Symbols" w:eastAsia="Noto Sans Symbols" w:hAnsi="Noto Sans Symbols"/>
      </w:rPr>
    </w:lvl>
    <w:lvl w:ilvl="3">
      <w:start w:val="1"/>
      <w:numFmt w:val="bullet"/>
      <w:lvlText w:val="●"/>
      <w:lvlJc w:val="left"/>
      <w:pPr>
        <w:ind w:left="5169" w:hanging="360"/>
      </w:pPr>
      <w:rPr>
        <w:rFonts w:ascii="Noto Sans Symbols" w:cs="Noto Sans Symbols" w:eastAsia="Noto Sans Symbols" w:hAnsi="Noto Sans Symbols"/>
      </w:rPr>
    </w:lvl>
    <w:lvl w:ilvl="4">
      <w:start w:val="1"/>
      <w:numFmt w:val="bullet"/>
      <w:lvlText w:val="o"/>
      <w:lvlJc w:val="left"/>
      <w:pPr>
        <w:ind w:left="5889" w:hanging="360"/>
      </w:pPr>
      <w:rPr>
        <w:rFonts w:ascii="Courier New" w:cs="Courier New" w:eastAsia="Courier New" w:hAnsi="Courier New"/>
      </w:rPr>
    </w:lvl>
    <w:lvl w:ilvl="5">
      <w:start w:val="1"/>
      <w:numFmt w:val="bullet"/>
      <w:lvlText w:val="▪"/>
      <w:lvlJc w:val="left"/>
      <w:pPr>
        <w:ind w:left="6609" w:hanging="360"/>
      </w:pPr>
      <w:rPr>
        <w:rFonts w:ascii="Noto Sans Symbols" w:cs="Noto Sans Symbols" w:eastAsia="Noto Sans Symbols" w:hAnsi="Noto Sans Symbols"/>
      </w:rPr>
    </w:lvl>
    <w:lvl w:ilvl="6">
      <w:start w:val="1"/>
      <w:numFmt w:val="bullet"/>
      <w:lvlText w:val="●"/>
      <w:lvlJc w:val="left"/>
      <w:pPr>
        <w:ind w:left="7329" w:hanging="360"/>
      </w:pPr>
      <w:rPr>
        <w:rFonts w:ascii="Noto Sans Symbols" w:cs="Noto Sans Symbols" w:eastAsia="Noto Sans Symbols" w:hAnsi="Noto Sans Symbols"/>
      </w:rPr>
    </w:lvl>
    <w:lvl w:ilvl="7">
      <w:start w:val="1"/>
      <w:numFmt w:val="bullet"/>
      <w:lvlText w:val="o"/>
      <w:lvlJc w:val="left"/>
      <w:pPr>
        <w:ind w:left="8049" w:hanging="360"/>
      </w:pPr>
      <w:rPr>
        <w:rFonts w:ascii="Courier New" w:cs="Courier New" w:eastAsia="Courier New" w:hAnsi="Courier New"/>
      </w:rPr>
    </w:lvl>
    <w:lvl w:ilvl="8">
      <w:start w:val="1"/>
      <w:numFmt w:val="bullet"/>
      <w:lvlText w:val="▪"/>
      <w:lvlJc w:val="left"/>
      <w:pPr>
        <w:ind w:left="8769" w:hanging="360"/>
      </w:pPr>
      <w:rPr>
        <w:rFonts w:ascii="Noto Sans Symbols" w:cs="Noto Sans Symbols" w:eastAsia="Noto Sans Symbols" w:hAnsi="Noto Sans Symbols"/>
      </w:rPr>
    </w:lvl>
  </w:abstractNum>
  <w:abstractNum w:abstractNumId="6">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semiHidden w:val="1"/>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semiHidden w:val="1"/>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7B06F7"/>
    <w:pPr>
      <w:spacing w:after="120"/>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yperlink" Target="https://knowhownonprofit.org/" TargetMode="External"/><Relationship Id="rId10" Type="http://schemas.openxmlformats.org/officeDocument/2006/relationships/hyperlink" Target="https://www.ncvo.org.uk/"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vo.org.u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pga/1988/48/contents" TargetMode="External"/><Relationship Id="rId8" Type="http://schemas.openxmlformats.org/officeDocument/2006/relationships/hyperlink" Target="https://www.gov.uk/government/organisations/intellectual-property-off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MDlX+rg9rerUaxXsBvwYIRzUQ==">AMUW2mVGg/C7GWc2A/Id/sLo4fuWY4c0voVe4dJ3MrVi6TcxVocFH5YBBcMDbOQUJMrGxpmHCxHcKIKu7KiYgnmCcMr9nRt71coy8CG3l4yHKarcuJ8As5UM+4Yq6EJK+C/9h86z8Yqh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2020-06-19T11:11:00Z</dcterms:created>
  <dc:creator>Sam Elvyhart</dc:creator>
</cp:coreProperties>
</file>